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Default Extension="xml" ContentType="application/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E16" w:rsidRDefault="00DF7B1C">
      <w:r>
        <w:rPr>
          <w:rFonts w:ascii="Times New Roman" w:hAnsi="Times New Roman" w:cs="Times New Roman"/>
          <w:b/>
          <w:sz w:val="36"/>
        </w:rPr>
        <w:t>COVERING BOTH GLE’S AND CCSS</w:t>
      </w:r>
    </w:p>
    <w:p w:rsidR="00C55E16" w:rsidRDefault="00DF7B1C">
      <w:r>
        <w:rPr>
          <w:rFonts w:ascii="Times New Roman" w:hAnsi="Times New Roman" w:cs="Times New Roman"/>
          <w:b/>
        </w:rPr>
        <w:t>(State correlation is not a perfect match-What makes them the same…</w:t>
      </w:r>
      <w:proofErr w:type="gramStart"/>
      <w:r>
        <w:rPr>
          <w:rFonts w:ascii="Times New Roman" w:hAnsi="Times New Roman" w:cs="Times New Roman"/>
          <w:b/>
        </w:rPr>
        <w:t>.what</w:t>
      </w:r>
      <w:proofErr w:type="gramEnd"/>
      <w:r>
        <w:rPr>
          <w:rFonts w:ascii="Times New Roman" w:hAnsi="Times New Roman" w:cs="Times New Roman"/>
          <w:b/>
        </w:rPr>
        <w:t xml:space="preserve"> makes them different?)</w:t>
      </w:r>
    </w:p>
    <w:p w:rsidR="00C55E16" w:rsidRDefault="00DF7B1C">
      <w:proofErr w:type="gramStart"/>
      <w:r>
        <w:rPr>
          <w:rFonts w:ascii="Times" w:hAnsi="Times" w:cs="Times"/>
          <w:color w:val="000000"/>
        </w:rPr>
        <w:t>1.1.1.Sort,</w:t>
      </w:r>
      <w:proofErr w:type="gramEnd"/>
      <w:r>
        <w:rPr>
          <w:rFonts w:ascii="Times" w:hAnsi="Times" w:cs="Times"/>
          <w:color w:val="000000"/>
        </w:rPr>
        <w:t xml:space="preserve"> classify and order objects and numbers in more than one way and by one and two attributes and describe the rule used. Use attributes such as size, shape, color, texture, orientation, position and use; and characteri</w:t>
      </w:r>
      <w:r>
        <w:rPr>
          <w:rFonts w:ascii="Times" w:hAnsi="Times" w:cs="Times"/>
          <w:color w:val="000000"/>
        </w:rPr>
        <w:t>stics such as symmetry and congruence.</w:t>
      </w:r>
    </w:p>
    <w:p w:rsidR="00C55E16" w:rsidRPr="00DF7B1C" w:rsidRDefault="00DF7B1C">
      <w:pPr>
        <w:rPr>
          <w:color w:val="1F497D" w:themeColor="text2"/>
        </w:rPr>
      </w:pPr>
      <w:r w:rsidRPr="00DF7B1C">
        <w:rPr>
          <w:rFonts w:ascii="Times New Roman" w:hAnsi="Times New Roman" w:cs="Times New Roman"/>
          <w:b/>
          <w:color w:val="1F497D" w:themeColor="text2"/>
        </w:rPr>
        <w:t>CC.2.G.1</w:t>
      </w:r>
      <w:r w:rsidRPr="00DF7B1C">
        <w:rPr>
          <w:rFonts w:ascii="Times New Roman" w:hAnsi="Times New Roman" w:cs="Times New Roman"/>
          <w:color w:val="1F497D" w:themeColor="text2"/>
        </w:rPr>
        <w:t xml:space="preserve"> Recognize and draw shapes having specified attributes, such as a given number of angles or a given number of equal faces.  Identify triangles, quadrilaterals, pentagons, hexagons, and cubes. (Sizes are compa</w:t>
      </w:r>
      <w:r w:rsidRPr="00DF7B1C">
        <w:rPr>
          <w:rFonts w:ascii="Times New Roman" w:hAnsi="Times New Roman" w:cs="Times New Roman"/>
          <w:color w:val="1F497D" w:themeColor="text2"/>
        </w:rPr>
        <w:t>red directly or visually, not compared by measuring.)</w:t>
      </w:r>
    </w:p>
    <w:p w:rsidR="00C55E16" w:rsidRDefault="00C55E16"/>
    <w:p w:rsidR="00C55E16" w:rsidRDefault="00C55E16"/>
    <w:p w:rsidR="00C55E16" w:rsidRDefault="00DF7B1C">
      <w:r>
        <w:rPr>
          <w:rFonts w:ascii="Times" w:hAnsi="Times" w:cs="Times"/>
          <w:color w:val="000000"/>
        </w:rPr>
        <w:t xml:space="preserve">2.1.1.    Locate, label, compare, and order whole numbers up to 1,000 using pictures, place value models, number lines, and benchmarks of 0, 10 and 100, including </w:t>
      </w:r>
      <w:proofErr w:type="gramStart"/>
      <w:r>
        <w:rPr>
          <w:rFonts w:ascii="Times" w:hAnsi="Times" w:cs="Times"/>
          <w:color w:val="000000"/>
        </w:rPr>
        <w:t>naming  the</w:t>
      </w:r>
      <w:proofErr w:type="gramEnd"/>
      <w:r>
        <w:rPr>
          <w:rFonts w:ascii="Times" w:hAnsi="Times" w:cs="Times"/>
          <w:color w:val="000000"/>
        </w:rPr>
        <w:t xml:space="preserve"> number that is 10 or 100</w:t>
      </w:r>
      <w:r>
        <w:rPr>
          <w:rFonts w:ascii="Times" w:hAnsi="Times" w:cs="Times"/>
          <w:color w:val="000000"/>
        </w:rPr>
        <w:t xml:space="preserve"> more or less than a given number.(Includes TMM Quick Images)</w:t>
      </w:r>
    </w:p>
    <w:p w:rsidR="00C55E16" w:rsidRPr="00DF7B1C" w:rsidRDefault="00DF7B1C">
      <w:pPr>
        <w:rPr>
          <w:color w:val="1F497D" w:themeColor="text2"/>
        </w:rPr>
      </w:pPr>
      <w:r w:rsidRPr="00DF7B1C">
        <w:rPr>
          <w:rFonts w:ascii="Times New Roman" w:hAnsi="Times New Roman" w:cs="Times New Roman"/>
          <w:b/>
          <w:color w:val="1F497D" w:themeColor="text2"/>
        </w:rPr>
        <w:t>CC.2.NBT.4</w:t>
      </w:r>
      <w:r w:rsidRPr="00DF7B1C">
        <w:rPr>
          <w:rFonts w:ascii="Times New Roman" w:hAnsi="Times New Roman" w:cs="Times New Roman"/>
          <w:color w:val="1F497D" w:themeColor="text2"/>
        </w:rPr>
        <w:t xml:space="preserve"> Compare two three-digit numbers based on meanings of the hundreds, tens, and ones digits, using &gt;, =, and &lt; symbols to </w:t>
      </w:r>
      <w:r w:rsidRPr="00DF7B1C">
        <w:rPr>
          <w:rFonts w:ascii="Times New Roman" w:hAnsi="Times New Roman" w:cs="Times New Roman"/>
          <w:color w:val="1F497D" w:themeColor="text2"/>
        </w:rPr>
        <w:t>record the results of comparisons.</w:t>
      </w:r>
    </w:p>
    <w:p w:rsidR="00C55E16" w:rsidRPr="00DF7B1C" w:rsidRDefault="00DF7B1C">
      <w:pPr>
        <w:rPr>
          <w:color w:val="1F497D" w:themeColor="text2"/>
        </w:rPr>
      </w:pPr>
      <w:r w:rsidRPr="00DF7B1C">
        <w:rPr>
          <w:rFonts w:ascii="Times New Roman" w:hAnsi="Times New Roman" w:cs="Times New Roman"/>
          <w:b/>
          <w:color w:val="1F497D" w:themeColor="text2"/>
        </w:rPr>
        <w:t xml:space="preserve">CC.2.NBT.8 </w:t>
      </w:r>
      <w:r w:rsidRPr="00DF7B1C">
        <w:rPr>
          <w:rFonts w:ascii="Times New Roman" w:hAnsi="Times New Roman" w:cs="Times New Roman"/>
          <w:color w:val="1F497D" w:themeColor="text2"/>
        </w:rPr>
        <w:t>Mentally add 10 or</w:t>
      </w:r>
      <w:r w:rsidRPr="00DF7B1C">
        <w:rPr>
          <w:rFonts w:ascii="Times New Roman" w:hAnsi="Times New Roman" w:cs="Times New Roman"/>
          <w:color w:val="1F497D" w:themeColor="text2"/>
        </w:rPr>
        <w:t xml:space="preserve"> 100 to a given number 100</w:t>
      </w:r>
      <w:r w:rsidRPr="00DF7B1C">
        <w:rPr>
          <w:rFonts w:ascii="Times New Roman" w:hAnsi="Times New Roman" w:cs="Times New Roman"/>
          <w:color w:val="1F497D" w:themeColor="text2"/>
        </w:rPr>
        <w:t>-900, and mentally subtract 10 or 100 from a given number 100-900.</w:t>
      </w:r>
    </w:p>
    <w:p w:rsidR="00C55E16" w:rsidRPr="00DF7B1C" w:rsidRDefault="00C55E16">
      <w:pPr>
        <w:rPr>
          <w:color w:val="1F497D" w:themeColor="text2"/>
        </w:rPr>
      </w:pPr>
    </w:p>
    <w:p w:rsidR="00C55E16" w:rsidRDefault="00DF7B1C">
      <w:r>
        <w:rPr>
          <w:rFonts w:ascii="Times" w:hAnsi="Times" w:cs="Times"/>
          <w:color w:val="000000"/>
        </w:rPr>
        <w:t xml:space="preserve">2.2.14.    Solve problems using addition and subtraction facts involving sums and differences to 20 with flexibility and fluency             </w:t>
      </w:r>
      <w:r>
        <w:rPr>
          <w:rFonts w:ascii="Times" w:hAnsi="Times" w:cs="Times"/>
          <w:b/>
          <w:color w:val="000000"/>
        </w:rPr>
        <w:t xml:space="preserve"> (Includes </w:t>
      </w:r>
      <w:proofErr w:type="spellStart"/>
      <w:r>
        <w:rPr>
          <w:rFonts w:ascii="Times" w:hAnsi="Times" w:cs="Times"/>
          <w:b/>
          <w:color w:val="000000"/>
        </w:rPr>
        <w:t>TMMToday's</w:t>
      </w:r>
      <w:proofErr w:type="spellEnd"/>
      <w:r>
        <w:rPr>
          <w:rFonts w:ascii="Times" w:hAnsi="Times" w:cs="Times"/>
          <w:b/>
          <w:color w:val="000000"/>
        </w:rPr>
        <w:t xml:space="preserve"> Number)</w:t>
      </w:r>
    </w:p>
    <w:p w:rsidR="00C55E16" w:rsidRPr="00DF7B1C" w:rsidRDefault="00DF7B1C">
      <w:pPr>
        <w:rPr>
          <w:color w:val="1F497D" w:themeColor="text2"/>
        </w:rPr>
      </w:pPr>
      <w:r w:rsidRPr="00DF7B1C">
        <w:rPr>
          <w:rFonts w:ascii="Times New Roman" w:hAnsi="Times New Roman" w:cs="Times New Roman"/>
          <w:b/>
          <w:color w:val="1F497D" w:themeColor="text2"/>
        </w:rPr>
        <w:t xml:space="preserve">CC.2.OA.2 </w:t>
      </w:r>
      <w:r w:rsidRPr="00DF7B1C">
        <w:rPr>
          <w:rFonts w:ascii="Times New Roman" w:hAnsi="Times New Roman" w:cs="Times New Roman"/>
          <w:color w:val="1F497D" w:themeColor="text2"/>
        </w:rPr>
        <w:t xml:space="preserve">Fluently add and subtract within 20 using mental strategies. (See standard 1.OA.6 for a list of mental strategies.) By end of Grade 2, know from memory all sums of two one-digit numbers. </w:t>
      </w:r>
    </w:p>
    <w:p w:rsidR="00C55E16" w:rsidRPr="00DF7B1C" w:rsidRDefault="00C55E16">
      <w:pPr>
        <w:rPr>
          <w:color w:val="1F497D" w:themeColor="text2"/>
        </w:rPr>
      </w:pPr>
    </w:p>
    <w:p w:rsidR="00C55E16" w:rsidRDefault="00DF7B1C">
      <w:r>
        <w:rPr>
          <w:rFonts w:ascii="Times" w:hAnsi="Times" w:cs="Times"/>
          <w:color w:val="000000"/>
        </w:rPr>
        <w:t>4.2.3.    Describe data that have been organized</w:t>
      </w:r>
      <w:r>
        <w:rPr>
          <w:rFonts w:ascii="Times" w:hAnsi="Times" w:cs="Times"/>
          <w:color w:val="000000"/>
        </w:rPr>
        <w:t xml:space="preserve"> and make comparisons using terms such as largest, smallest, most often or least often </w:t>
      </w:r>
    </w:p>
    <w:p w:rsidR="00C55E16" w:rsidRPr="00DF7B1C" w:rsidRDefault="00DF7B1C">
      <w:pPr>
        <w:rPr>
          <w:color w:val="1F497D" w:themeColor="text2"/>
        </w:rPr>
      </w:pPr>
      <w:r w:rsidRPr="00DF7B1C">
        <w:rPr>
          <w:rFonts w:ascii="Times New Roman" w:hAnsi="Times New Roman" w:cs="Times New Roman"/>
          <w:b/>
          <w:color w:val="1F497D" w:themeColor="text2"/>
        </w:rPr>
        <w:t xml:space="preserve">CC.2.MD.9 </w:t>
      </w:r>
      <w:r w:rsidRPr="00DF7B1C">
        <w:rPr>
          <w:rFonts w:ascii="Times New Roman" w:hAnsi="Times New Roman" w:cs="Times New Roman"/>
          <w:color w:val="1F497D" w:themeColor="text2"/>
        </w:rPr>
        <w:t>Generate measurement data by measuring lengths of several objects to the nearest whole unit, or by making repeated measurements of the same object. Show the m</w:t>
      </w:r>
      <w:r w:rsidRPr="00DF7B1C">
        <w:rPr>
          <w:rFonts w:ascii="Times New Roman" w:hAnsi="Times New Roman" w:cs="Times New Roman"/>
          <w:color w:val="1F497D" w:themeColor="text2"/>
        </w:rPr>
        <w:t>easurements by making a line plot, where the horizontal scale is marked off in whole-number units.</w:t>
      </w:r>
    </w:p>
    <w:p w:rsidR="00C55E16" w:rsidRPr="00DF7B1C" w:rsidRDefault="00DF7B1C">
      <w:pPr>
        <w:rPr>
          <w:color w:val="1F497D" w:themeColor="text2"/>
        </w:rPr>
      </w:pPr>
      <w:r w:rsidRPr="00DF7B1C">
        <w:rPr>
          <w:rFonts w:ascii="Times New Roman" w:hAnsi="Times New Roman" w:cs="Times New Roman"/>
          <w:b/>
          <w:color w:val="1F497D" w:themeColor="text2"/>
        </w:rPr>
        <w:t xml:space="preserve">CC.2.MD.10 </w:t>
      </w:r>
      <w:r w:rsidRPr="00DF7B1C">
        <w:rPr>
          <w:rFonts w:ascii="Times New Roman" w:hAnsi="Times New Roman" w:cs="Times New Roman"/>
          <w:color w:val="1F497D" w:themeColor="text2"/>
        </w:rPr>
        <w:t>Draw a picture graph and a bar graph (with single-unit scale) to represent a data set with up to four categories. Solve simple put-together, take-</w:t>
      </w:r>
      <w:r w:rsidRPr="00DF7B1C">
        <w:rPr>
          <w:rFonts w:ascii="Times New Roman" w:hAnsi="Times New Roman" w:cs="Times New Roman"/>
          <w:color w:val="1F497D" w:themeColor="text2"/>
        </w:rPr>
        <w:t xml:space="preserve">apart, and compare problems using information presented in a bar graph. (See Glossary, Table 1 – </w:t>
      </w:r>
      <w:r w:rsidRPr="00DF7B1C">
        <w:rPr>
          <w:rFonts w:ascii="Times New Roman" w:hAnsi="Times New Roman" w:cs="Times New Roman"/>
          <w:i/>
          <w:color w:val="1F497D" w:themeColor="text2"/>
        </w:rPr>
        <w:t>Common Core State Standards for Mathematics</w:t>
      </w:r>
      <w:r w:rsidRPr="00DF7B1C">
        <w:rPr>
          <w:rFonts w:ascii="Times New Roman" w:hAnsi="Times New Roman" w:cs="Times New Roman"/>
          <w:color w:val="1F497D" w:themeColor="text2"/>
        </w:rPr>
        <w:t>.)</w:t>
      </w:r>
    </w:p>
    <w:p w:rsidR="00C55E16" w:rsidRDefault="00C55E16"/>
    <w:p w:rsidR="00C55E16" w:rsidRDefault="00C55E16"/>
    <w:p w:rsidR="00C55E16" w:rsidRDefault="00DF7B1C">
      <w:r>
        <w:rPr>
          <w:rFonts w:ascii="Times" w:hAnsi="Times" w:cs="Times"/>
          <w:b/>
        </w:rPr>
        <w:t xml:space="preserve"> </w:t>
      </w:r>
      <w:proofErr w:type="gramStart"/>
      <w:r>
        <w:rPr>
          <w:rFonts w:ascii="Times" w:hAnsi="Times" w:cs="Times"/>
          <w:b/>
        </w:rPr>
        <w:t>Ten Minute</w:t>
      </w:r>
      <w:proofErr w:type="gramEnd"/>
      <w:r>
        <w:rPr>
          <w:rFonts w:ascii="Times" w:hAnsi="Times" w:cs="Times"/>
          <w:b/>
        </w:rPr>
        <w:t xml:space="preserve"> Math ONLY</w:t>
      </w:r>
    </w:p>
    <w:p w:rsidR="00C55E16" w:rsidRDefault="00DF7B1C">
      <w:r>
        <w:rPr>
          <w:rFonts w:ascii="Times" w:hAnsi="Times" w:cs="Times"/>
          <w:color w:val="000000"/>
        </w:rPr>
        <w:t>2.1.2.    Represent whole numbers up to 1,000 by modeling and writing numbers in expanded</w:t>
      </w:r>
      <w:r>
        <w:rPr>
          <w:rFonts w:ascii="Times" w:hAnsi="Times" w:cs="Times"/>
          <w:color w:val="000000"/>
        </w:rPr>
        <w:t xml:space="preserve"> forms, e.g., 37 = (3 x 10) + (7 x 1), and regrouped forms, e.g., (2 x 10) + (17 x 1) = 37, and use the forms to support computational strategies</w:t>
      </w:r>
      <w:proofErr w:type="gramStart"/>
      <w:r>
        <w:rPr>
          <w:rFonts w:ascii="Times" w:hAnsi="Times" w:cs="Times"/>
          <w:color w:val="000000"/>
        </w:rPr>
        <w:t>.(</w:t>
      </w:r>
      <w:proofErr w:type="gramEnd"/>
      <w:r>
        <w:rPr>
          <w:rFonts w:ascii="Times" w:hAnsi="Times" w:cs="Times"/>
          <w:color w:val="000000"/>
        </w:rPr>
        <w:t>Quick Images)</w:t>
      </w:r>
    </w:p>
    <w:p w:rsidR="00C55E16" w:rsidRPr="00DF7B1C" w:rsidRDefault="00DF7B1C">
      <w:pPr>
        <w:rPr>
          <w:color w:val="1F497D" w:themeColor="text2"/>
        </w:rPr>
      </w:pPr>
      <w:r w:rsidRPr="00DF7B1C">
        <w:rPr>
          <w:rFonts w:ascii="Times New Roman" w:hAnsi="Times New Roman" w:cs="Times New Roman"/>
          <w:b/>
          <w:color w:val="1F497D" w:themeColor="text2"/>
        </w:rPr>
        <w:t>CC.2.NBT.1</w:t>
      </w:r>
      <w:r w:rsidRPr="00DF7B1C">
        <w:rPr>
          <w:rFonts w:ascii="Times New Roman" w:hAnsi="Times New Roman" w:cs="Times New Roman"/>
          <w:color w:val="1F497D" w:themeColor="text2"/>
        </w:rPr>
        <w:t xml:space="preserve"> Understand that the three digits of a three-digit number represent amounts of hundre</w:t>
      </w:r>
      <w:r w:rsidRPr="00DF7B1C">
        <w:rPr>
          <w:rFonts w:ascii="Times New Roman" w:hAnsi="Times New Roman" w:cs="Times New Roman"/>
          <w:color w:val="1F497D" w:themeColor="text2"/>
        </w:rPr>
        <w:t>ds, tens, and ones; e.g., 706 equals 7 hundreds, 0 tens, and 6 ones. Understand the following as special cases:</w:t>
      </w:r>
      <w:r w:rsidRPr="00DF7B1C">
        <w:rPr>
          <w:rFonts w:ascii="Lucida Grande" w:hAnsi="Lucida Grande" w:cs="Lucida Grande"/>
          <w:color w:val="1F497D" w:themeColor="text2"/>
        </w:rPr>
        <w:br/>
      </w:r>
      <w:r w:rsidRPr="00DF7B1C">
        <w:rPr>
          <w:rFonts w:ascii="Times New Roman" w:hAnsi="Times New Roman" w:cs="Times New Roman"/>
          <w:color w:val="1F497D" w:themeColor="text2"/>
        </w:rPr>
        <w:t xml:space="preserve"> a. 100 can be thought of as a bundle of ten tens - called a "hundred."</w:t>
      </w:r>
      <w:r w:rsidRPr="00DF7B1C">
        <w:rPr>
          <w:rFonts w:ascii="Lucida Grande" w:hAnsi="Lucida Grande" w:cs="Lucida Grande"/>
          <w:color w:val="1F497D" w:themeColor="text2"/>
        </w:rPr>
        <w:br/>
      </w:r>
      <w:r w:rsidRPr="00DF7B1C">
        <w:rPr>
          <w:rFonts w:ascii="Times New Roman" w:hAnsi="Times New Roman" w:cs="Times New Roman"/>
          <w:color w:val="1F497D" w:themeColor="text2"/>
        </w:rPr>
        <w:t xml:space="preserve"> b. The numbers 100, 200, 300, 400, 500, 600, 700, 800, 900 refer to one</w:t>
      </w:r>
      <w:r w:rsidRPr="00DF7B1C">
        <w:rPr>
          <w:rFonts w:ascii="Times New Roman" w:hAnsi="Times New Roman" w:cs="Times New Roman"/>
          <w:color w:val="1F497D" w:themeColor="text2"/>
        </w:rPr>
        <w:t>, two, three, four, five, six, seven, eight, or nine hundreds (and 0 tens and 0 ones).</w:t>
      </w:r>
    </w:p>
    <w:p w:rsidR="00C55E16" w:rsidRPr="00DF7B1C" w:rsidRDefault="00DF7B1C">
      <w:pPr>
        <w:rPr>
          <w:color w:val="1F497D" w:themeColor="text2"/>
        </w:rPr>
      </w:pPr>
      <w:r w:rsidRPr="00DF7B1C">
        <w:rPr>
          <w:rFonts w:ascii="Times New Roman" w:hAnsi="Times New Roman" w:cs="Times New Roman"/>
          <w:b/>
          <w:color w:val="1F497D" w:themeColor="text2"/>
        </w:rPr>
        <w:t>CC.2.NBT.3</w:t>
      </w:r>
      <w:r w:rsidRPr="00DF7B1C">
        <w:rPr>
          <w:rFonts w:ascii="Times New Roman" w:hAnsi="Times New Roman" w:cs="Times New Roman"/>
          <w:color w:val="1F497D" w:themeColor="text2"/>
        </w:rPr>
        <w:t xml:space="preserve"> Read and write numbers to 1000 using base-ten numerals, number names, and expanded form.</w:t>
      </w:r>
    </w:p>
    <w:p w:rsidR="00C55E16" w:rsidRDefault="00C55E16"/>
    <w:p w:rsidR="00C55E16" w:rsidRDefault="00DF7B1C">
      <w:r>
        <w:rPr>
          <w:rFonts w:ascii="Times" w:hAnsi="Times" w:cs="Times"/>
          <w:color w:val="000000"/>
        </w:rPr>
        <w:t>2.2.9.    Count on by tens from a given amount, e.g., 17, 27, 37, et</w:t>
      </w:r>
      <w:r>
        <w:rPr>
          <w:rFonts w:ascii="Times" w:hAnsi="Times" w:cs="Times"/>
          <w:color w:val="000000"/>
        </w:rPr>
        <w:t>c</w:t>
      </w:r>
      <w:proofErr w:type="gramStart"/>
      <w:r>
        <w:rPr>
          <w:rFonts w:ascii="Times" w:hAnsi="Times" w:cs="Times"/>
          <w:color w:val="000000"/>
        </w:rPr>
        <w:t>.(</w:t>
      </w:r>
      <w:proofErr w:type="gramEnd"/>
      <w:r>
        <w:rPr>
          <w:rFonts w:ascii="Times" w:hAnsi="Times" w:cs="Times"/>
          <w:color w:val="000000"/>
        </w:rPr>
        <w:t>Quick Images)</w:t>
      </w:r>
    </w:p>
    <w:p w:rsidR="00C55E16" w:rsidRPr="00DF7B1C" w:rsidRDefault="00DF7B1C">
      <w:pPr>
        <w:rPr>
          <w:color w:val="1F497D" w:themeColor="text2"/>
        </w:rPr>
      </w:pPr>
      <w:r w:rsidRPr="00DF7B1C">
        <w:rPr>
          <w:rFonts w:ascii="Times New Roman" w:hAnsi="Times New Roman" w:cs="Times New Roman"/>
          <w:b/>
          <w:color w:val="1F497D" w:themeColor="text2"/>
        </w:rPr>
        <w:t>CC.2.NBT.2</w:t>
      </w:r>
      <w:r w:rsidRPr="00DF7B1C">
        <w:rPr>
          <w:rFonts w:ascii="Times New Roman" w:hAnsi="Times New Roman" w:cs="Times New Roman"/>
          <w:color w:val="1F497D" w:themeColor="text2"/>
        </w:rPr>
        <w:t xml:space="preserve"> Count within 1000; skip-count by 5s, 10s, and 100s.</w:t>
      </w:r>
    </w:p>
    <w:p w:rsidR="00C55E16" w:rsidRDefault="00C55E16"/>
    <w:p w:rsidR="00C55E16" w:rsidRDefault="00DF7B1C">
      <w:r>
        <w:rPr>
          <w:rFonts w:ascii="Times" w:hAnsi="Times" w:cs="Times"/>
          <w:color w:val="000000"/>
        </w:rPr>
        <w:t>2.2.18. Determine and compare the value of pennies, nickels, dimes, quarters and half dollars</w:t>
      </w:r>
      <w:proofErr w:type="gramStart"/>
      <w:r>
        <w:rPr>
          <w:rFonts w:ascii="Times" w:hAnsi="Times" w:cs="Times"/>
          <w:color w:val="000000"/>
        </w:rPr>
        <w:t>.(</w:t>
      </w:r>
      <w:proofErr w:type="gramEnd"/>
      <w:r>
        <w:rPr>
          <w:rFonts w:ascii="Times" w:hAnsi="Times" w:cs="Times"/>
          <w:color w:val="000000"/>
        </w:rPr>
        <w:t>Quick Images)</w:t>
      </w:r>
    </w:p>
    <w:p w:rsidR="00C55E16" w:rsidRPr="00DF7B1C" w:rsidRDefault="00DF7B1C">
      <w:pPr>
        <w:rPr>
          <w:color w:val="1F497D" w:themeColor="text2"/>
        </w:rPr>
      </w:pPr>
      <w:r w:rsidRPr="00DF7B1C">
        <w:rPr>
          <w:rFonts w:ascii="Times New Roman" w:hAnsi="Times New Roman" w:cs="Times New Roman"/>
          <w:b/>
          <w:color w:val="1F497D" w:themeColor="text2"/>
        </w:rPr>
        <w:t xml:space="preserve">CC.2.MD.8 </w:t>
      </w:r>
      <w:r w:rsidRPr="00DF7B1C">
        <w:rPr>
          <w:rFonts w:ascii="Times New Roman" w:hAnsi="Times New Roman" w:cs="Times New Roman"/>
          <w:color w:val="1F497D" w:themeColor="text2"/>
        </w:rPr>
        <w:t>Solve word problems involving dollar bills, quarters, dimes, nickels, and pennies, using $ (dollars) and ¢ (cents) symbols appropriately. Example: If you have 2 dimes and 3 pennies, how many cents do you have?</w:t>
      </w:r>
    </w:p>
    <w:p w:rsidR="00C55E16" w:rsidRPr="00DF7B1C" w:rsidRDefault="00C55E16">
      <w:pPr>
        <w:rPr>
          <w:color w:val="1F497D" w:themeColor="text2"/>
        </w:rPr>
      </w:pPr>
    </w:p>
    <w:p w:rsidR="00C55E16" w:rsidRDefault="00DF7B1C">
      <w:r>
        <w:rPr>
          <w:rFonts w:ascii="Times" w:hAnsi="Times" w:cs="Times"/>
          <w:color w:val="000000"/>
        </w:rPr>
        <w:t>2.2.19. Count, compare and trade sets of penni</w:t>
      </w:r>
      <w:r>
        <w:rPr>
          <w:rFonts w:ascii="Times" w:hAnsi="Times" w:cs="Times"/>
          <w:color w:val="000000"/>
        </w:rPr>
        <w:t>es, dimes and dollars up to $10.00 (Quick Images)</w:t>
      </w:r>
    </w:p>
    <w:p w:rsidR="00C55E16" w:rsidRPr="00DF7B1C" w:rsidRDefault="00DF7B1C">
      <w:pPr>
        <w:rPr>
          <w:color w:val="1F497D" w:themeColor="text2"/>
        </w:rPr>
      </w:pPr>
      <w:r w:rsidRPr="00DF7B1C">
        <w:rPr>
          <w:rFonts w:ascii="Times New Roman" w:hAnsi="Times New Roman" w:cs="Times New Roman"/>
          <w:b/>
          <w:color w:val="1F497D" w:themeColor="text2"/>
        </w:rPr>
        <w:t xml:space="preserve">CC.2.MD.8 </w:t>
      </w:r>
      <w:r w:rsidRPr="00DF7B1C">
        <w:rPr>
          <w:rFonts w:ascii="Times New Roman" w:hAnsi="Times New Roman" w:cs="Times New Roman"/>
          <w:color w:val="1F497D" w:themeColor="text2"/>
        </w:rPr>
        <w:t>Solve word problems involving dollar bills, quarters, dimes, nickels, and pennies, using $ (dollars) and ¢ (cents) symbols appropriately. Example: If you have 2 dimes and 3 pennies, how many cents do you have?</w:t>
      </w:r>
    </w:p>
    <w:p w:rsidR="00C55E16" w:rsidRDefault="00C55E16"/>
    <w:p w:rsidR="00C55E16" w:rsidRDefault="00DF7B1C">
      <w:r>
        <w:rPr>
          <w:rFonts w:ascii="Times" w:hAnsi="Times" w:cs="Times"/>
          <w:color w:val="000000"/>
        </w:rPr>
        <w:t>4.1.2. Collect and systematically organize an</w:t>
      </w:r>
      <w:r>
        <w:rPr>
          <w:rFonts w:ascii="Times" w:hAnsi="Times" w:cs="Times"/>
          <w:color w:val="000000"/>
        </w:rPr>
        <w:t>d represent the data that answer the questions using lists, charts and tables, tallies, glyphs (coded pictures), picture graphs and bar graphs (</w:t>
      </w:r>
      <w:r>
        <w:rPr>
          <w:rFonts w:ascii="Times" w:hAnsi="Times" w:cs="Times"/>
          <w:b/>
          <w:color w:val="000000"/>
        </w:rPr>
        <w:t>How Many Pockets?)</w:t>
      </w:r>
    </w:p>
    <w:p w:rsidR="00C55E16" w:rsidRPr="00DF7B1C" w:rsidRDefault="00DF7B1C">
      <w:pPr>
        <w:rPr>
          <w:color w:val="1F497D" w:themeColor="text2"/>
        </w:rPr>
      </w:pPr>
      <w:r w:rsidRPr="00DF7B1C">
        <w:rPr>
          <w:rFonts w:ascii="Times New Roman" w:hAnsi="Times New Roman" w:cs="Times New Roman"/>
          <w:b/>
          <w:color w:val="1F497D" w:themeColor="text2"/>
        </w:rPr>
        <w:t xml:space="preserve">CC.2.MD.9 </w:t>
      </w:r>
      <w:r w:rsidRPr="00DF7B1C">
        <w:rPr>
          <w:rFonts w:ascii="Times New Roman" w:hAnsi="Times New Roman" w:cs="Times New Roman"/>
          <w:color w:val="1F497D" w:themeColor="text2"/>
        </w:rPr>
        <w:t>Generate measurement data by measuring lengths of several objects to the nearest wh</w:t>
      </w:r>
      <w:r w:rsidRPr="00DF7B1C">
        <w:rPr>
          <w:rFonts w:ascii="Times New Roman" w:hAnsi="Times New Roman" w:cs="Times New Roman"/>
          <w:color w:val="1F497D" w:themeColor="text2"/>
        </w:rPr>
        <w:t>ole unit, or by making repeated measurements of the same object. Show the measurements by making a line plot, where the horizontal scale is marked off in whole-number units.</w:t>
      </w:r>
    </w:p>
    <w:p w:rsidR="00C55E16" w:rsidRPr="00DF7B1C" w:rsidRDefault="00DF7B1C">
      <w:pPr>
        <w:rPr>
          <w:color w:val="1F497D" w:themeColor="text2"/>
        </w:rPr>
      </w:pPr>
      <w:r w:rsidRPr="00DF7B1C">
        <w:rPr>
          <w:rFonts w:ascii="Times New Roman" w:hAnsi="Times New Roman" w:cs="Times New Roman"/>
          <w:b/>
          <w:color w:val="1F497D" w:themeColor="text2"/>
        </w:rPr>
        <w:t xml:space="preserve">CC.2.MD.10 </w:t>
      </w:r>
      <w:r w:rsidRPr="00DF7B1C">
        <w:rPr>
          <w:rFonts w:ascii="Times New Roman" w:hAnsi="Times New Roman" w:cs="Times New Roman"/>
          <w:color w:val="1F497D" w:themeColor="text2"/>
        </w:rPr>
        <w:t>Draw a picture graph and a bar graph (with single-unit scale) to repres</w:t>
      </w:r>
      <w:r w:rsidRPr="00DF7B1C">
        <w:rPr>
          <w:rFonts w:ascii="Times New Roman" w:hAnsi="Times New Roman" w:cs="Times New Roman"/>
          <w:color w:val="1F497D" w:themeColor="text2"/>
        </w:rPr>
        <w:t xml:space="preserve">ent a data set with up to four categories. Solve simple put-together, take-apart, and compare problems using information presented in a bar graph. (See Glossary, Table 1 – </w:t>
      </w:r>
      <w:r w:rsidRPr="00DF7B1C">
        <w:rPr>
          <w:rFonts w:ascii="Times New Roman" w:hAnsi="Times New Roman" w:cs="Times New Roman"/>
          <w:i/>
          <w:color w:val="1F497D" w:themeColor="text2"/>
        </w:rPr>
        <w:t>Common Core State Standards for Mathematics</w:t>
      </w:r>
      <w:r w:rsidRPr="00DF7B1C">
        <w:rPr>
          <w:rFonts w:ascii="Times New Roman" w:hAnsi="Times New Roman" w:cs="Times New Roman"/>
          <w:color w:val="1F497D" w:themeColor="text2"/>
        </w:rPr>
        <w:t>.)</w:t>
      </w:r>
    </w:p>
    <w:p w:rsidR="00C55E16" w:rsidRDefault="00C55E16"/>
    <w:p w:rsidR="00C55E16" w:rsidRDefault="00DF7B1C">
      <w:r>
        <w:rPr>
          <w:rFonts w:ascii="Times New Roman" w:hAnsi="Times New Roman" w:cs="Times New Roman"/>
          <w:b/>
          <w:sz w:val="36"/>
        </w:rPr>
        <w:t>COVERING BOTH GLE’S AND CCSS AND SCIE</w:t>
      </w:r>
      <w:r>
        <w:rPr>
          <w:rFonts w:ascii="Times New Roman" w:hAnsi="Times New Roman" w:cs="Times New Roman"/>
          <w:b/>
          <w:sz w:val="36"/>
        </w:rPr>
        <w:t>NCE INTEGRATION</w:t>
      </w:r>
    </w:p>
    <w:p w:rsidR="00C55E16" w:rsidRDefault="00C55E16"/>
    <w:p w:rsidR="00C55E16" w:rsidRDefault="00DF7B1C">
      <w:proofErr w:type="spellStart"/>
      <w:r>
        <w:rPr>
          <w:rFonts w:ascii="Times New Roman" w:hAnsi="Times New Roman" w:cs="Times New Roman"/>
          <w:b/>
          <w:sz w:val="36"/>
        </w:rPr>
        <w:t>GLE’s</w:t>
      </w:r>
      <w:proofErr w:type="spellEnd"/>
      <w:r>
        <w:rPr>
          <w:rFonts w:ascii="Times New Roman" w:hAnsi="Times New Roman" w:cs="Times New Roman"/>
          <w:b/>
          <w:sz w:val="36"/>
        </w:rPr>
        <w:t xml:space="preserve"> but not CCSS</w:t>
      </w:r>
    </w:p>
    <w:p w:rsidR="00C55E16" w:rsidRDefault="00DF7B1C">
      <w:r>
        <w:rPr>
          <w:rFonts w:ascii="Times" w:hAnsi="Times" w:cs="Times"/>
        </w:rPr>
        <w:t xml:space="preserve">1.1.7. </w:t>
      </w:r>
      <w:proofErr w:type="gramStart"/>
      <w:r>
        <w:rPr>
          <w:rFonts w:ascii="Times" w:hAnsi="Times" w:cs="Times"/>
        </w:rPr>
        <w:t>Demonstrate</w:t>
      </w:r>
      <w:proofErr w:type="gramEnd"/>
      <w:r>
        <w:rPr>
          <w:rFonts w:ascii="Times" w:hAnsi="Times" w:cs="Times"/>
        </w:rPr>
        <w:t xml:space="preserve"> an understanding of equivalence or balance of sets using objects, models, diagrams, numbers whole number relationships (operations) and the equals sign, e.g., 2 + 3 = 5 is the same as 5 = 2 + 3 and the</w:t>
      </w:r>
      <w:r>
        <w:rPr>
          <w:rFonts w:ascii="Times" w:hAnsi="Times" w:cs="Times"/>
        </w:rPr>
        <w:t xml:space="preserve"> same as   4 + 1 = 5.                                                             (</w:t>
      </w:r>
      <w:proofErr w:type="gramStart"/>
      <w:r>
        <w:rPr>
          <w:rFonts w:ascii="Times" w:hAnsi="Times" w:cs="Times"/>
        </w:rPr>
        <w:t>includes</w:t>
      </w:r>
      <w:proofErr w:type="gramEnd"/>
      <w:r>
        <w:rPr>
          <w:rFonts w:ascii="Times" w:hAnsi="Times" w:cs="Times"/>
        </w:rPr>
        <w:t xml:space="preserve"> TMM Today’s Math and Quick Images</w:t>
      </w:r>
      <w:r>
        <w:rPr>
          <w:rFonts w:ascii="Times" w:hAnsi="Times" w:cs="Times"/>
          <w:b/>
        </w:rPr>
        <w:t>)</w:t>
      </w:r>
    </w:p>
    <w:p w:rsidR="00C55E16" w:rsidRDefault="00DF7B1C">
      <w:r>
        <w:rPr>
          <w:rFonts w:ascii="Times" w:hAnsi="Times" w:cs="Times"/>
        </w:rPr>
        <w:t>2.2.6.    Solve problems involving telling time, including estimating and measuring the length of time needed to complete a task,</w:t>
      </w:r>
      <w:r>
        <w:rPr>
          <w:rFonts w:ascii="Times" w:hAnsi="Times" w:cs="Times"/>
        </w:rPr>
        <w:t xml:space="preserve"> to the half-hour using analog and digital clocks</w:t>
      </w:r>
      <w:proofErr w:type="gramStart"/>
      <w:r>
        <w:rPr>
          <w:rFonts w:ascii="Times" w:hAnsi="Times" w:cs="Times"/>
        </w:rPr>
        <w:t>.(</w:t>
      </w:r>
      <w:proofErr w:type="gramEnd"/>
      <w:r>
        <w:rPr>
          <w:rFonts w:ascii="Times" w:hAnsi="Times" w:cs="Times"/>
        </w:rPr>
        <w:t>How Many Pockets?)</w:t>
      </w:r>
    </w:p>
    <w:p w:rsidR="00C55E16" w:rsidRDefault="00DF7B1C">
      <w:r>
        <w:rPr>
          <w:rFonts w:ascii="Times New Roman" w:hAnsi="Times New Roman" w:cs="Times New Roman"/>
          <w:b/>
          <w:sz w:val="36"/>
        </w:rPr>
        <w:t xml:space="preserve">CCSS but not </w:t>
      </w:r>
      <w:proofErr w:type="spellStart"/>
      <w:r>
        <w:rPr>
          <w:rFonts w:ascii="Times New Roman" w:hAnsi="Times New Roman" w:cs="Times New Roman"/>
          <w:b/>
          <w:sz w:val="36"/>
        </w:rPr>
        <w:t>GLE’s</w:t>
      </w:r>
      <w:proofErr w:type="spellEnd"/>
    </w:p>
    <w:p w:rsidR="00C55E16" w:rsidRDefault="00C55E16"/>
    <w:p w:rsidR="00C55E16" w:rsidRDefault="00C55E16"/>
    <w:p w:rsidR="00C55E16" w:rsidRDefault="00C55E16"/>
    <w:p w:rsidR="00C55E16" w:rsidRDefault="00C55E16"/>
    <w:p w:rsidR="00C55E16" w:rsidRDefault="00C55E16"/>
    <w:p w:rsidR="00C55E16" w:rsidRDefault="00C55E16"/>
    <w:sectPr w:rsidR="00C55E16" w:rsidSect="00C55E16">
      <w:pgSz w:w="15840" w:h="12240"/>
      <w:pgMar w:top="1800" w:right="1440" w:bottom="180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C55E16"/>
    <w:rsid w:val="00C55E16"/>
    <w:rsid w:val="00DF7B1C"/>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CocoaOOXMLWriter/1038.32</generator>
</meta>
</file>

<file path=customXml/itemProps1.xml><?xml version="1.0" encoding="utf-8"?>
<ds:datastoreItem xmlns:ds="http://schemas.openxmlformats.org/officeDocument/2006/customXml" ds:itemID="{9D0027D2-B21A-014C-B92C-330B0DACF03C}">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768</Words>
  <Characters>4381</Characters>
  <Application>Microsoft Macintosh Word</Application>
  <DocSecurity>0</DocSecurity>
  <Lines>36</Lines>
  <Paragraphs>8</Paragraphs>
  <ScaleCrop>false</ScaleCrop>
  <Company>Region 4 </Company>
  <LinksUpToDate>false</LinksUpToDate>
  <CharactersWithSpaces>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Leanne McKenna</cp:lastModifiedBy>
  <cp:revision>2</cp:revision>
  <dcterms:created xsi:type="dcterms:W3CDTF">2011-08-22T23:25:00Z</dcterms:created>
  <dcterms:modified xsi:type="dcterms:W3CDTF">2011-08-22T23:25:00Z</dcterms:modified>
</cp:coreProperties>
</file>